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5A98" w14:textId="07D151F0" w:rsidR="00811CE5" w:rsidRDefault="00811CE5">
      <w:pPr>
        <w:rPr>
          <w:rFonts w:ascii="Arial" w:hAnsi="Arial"/>
          <w:b/>
          <w:spacing w:val="-4"/>
          <w:sz w:val="32"/>
        </w:rPr>
      </w:pPr>
      <w:r>
        <w:rPr>
          <w:rFonts w:ascii="Arial" w:hAnsi="Arial"/>
          <w:b/>
          <w:spacing w:val="-4"/>
          <w:sz w:val="32"/>
        </w:rPr>
        <w:t>No. 272</w:t>
      </w:r>
      <w:r w:rsidR="00813BD4">
        <w:rPr>
          <w:rFonts w:ascii="Arial" w:hAnsi="Arial"/>
          <w:b/>
          <w:spacing w:val="-4"/>
          <w:sz w:val="32"/>
        </w:rPr>
        <w:t>0</w:t>
      </w:r>
      <w:r>
        <w:rPr>
          <w:rFonts w:ascii="Arial" w:hAnsi="Arial"/>
          <w:b/>
          <w:spacing w:val="-4"/>
          <w:sz w:val="32"/>
        </w:rPr>
        <w:t xml:space="preserve"> </w:t>
      </w:r>
      <w:r>
        <w:rPr>
          <w:rFonts w:ascii="Arial" w:hAnsi="Arial"/>
          <w:b/>
          <w:i/>
          <w:spacing w:val="-4"/>
          <w:sz w:val="32"/>
        </w:rPr>
        <w:t>Humboldt</w:t>
      </w:r>
      <w:r>
        <w:rPr>
          <w:rFonts w:ascii="Arial" w:hAnsi="Arial"/>
          <w:b/>
          <w:spacing w:val="-4"/>
          <w:sz w:val="32"/>
        </w:rPr>
        <w:t xml:space="preserve"> </w:t>
      </w:r>
      <w:r w:rsidR="00813BD4">
        <w:rPr>
          <w:rFonts w:ascii="Arial" w:hAnsi="Arial"/>
          <w:b/>
          <w:spacing w:val="-4"/>
          <w:sz w:val="32"/>
        </w:rPr>
        <w:t>Bench</w:t>
      </w:r>
      <w:r>
        <w:rPr>
          <w:rFonts w:ascii="Arial" w:hAnsi="Arial"/>
          <w:b/>
          <w:spacing w:val="-4"/>
          <w:sz w:val="32"/>
        </w:rPr>
        <w:t xml:space="preserve"> with Armrest.</w:t>
      </w:r>
    </w:p>
    <w:p w14:paraId="7BFE64AA" w14:textId="6A9152F0" w:rsidR="00811CE5" w:rsidRPr="00F175C7" w:rsidRDefault="00811CE5">
      <w:pPr>
        <w:rPr>
          <w:rFonts w:ascii="Arial" w:hAnsi="Arial"/>
          <w:spacing w:val="-3"/>
          <w:sz w:val="24"/>
          <w:szCs w:val="24"/>
        </w:rPr>
      </w:pPr>
      <w:r w:rsidRPr="00F175C7">
        <w:rPr>
          <w:rFonts w:ascii="Arial" w:hAnsi="Arial"/>
          <w:spacing w:val="-3"/>
          <w:sz w:val="24"/>
          <w:szCs w:val="24"/>
        </w:rPr>
        <w:t>Seat shall be TimberForm</w:t>
      </w:r>
      <w:bookmarkStart w:id="0" w:name="_Hlk91688721"/>
      <w:r w:rsidR="00D1615F">
        <w:rPr>
          <w:rFonts w:ascii="Arial" w:hAnsi="Arial"/>
          <w:spacing w:val="-3"/>
          <w:vertAlign w:val="superscript"/>
        </w:rPr>
        <w:t>®</w:t>
      </w:r>
      <w:bookmarkEnd w:id="0"/>
      <w:r w:rsidRPr="00F175C7">
        <w:rPr>
          <w:rFonts w:ascii="Arial" w:hAnsi="Arial"/>
          <w:i/>
          <w:spacing w:val="-3"/>
          <w:sz w:val="24"/>
          <w:szCs w:val="24"/>
        </w:rPr>
        <w:t xml:space="preserve"> Humboldt</w:t>
      </w:r>
      <w:bookmarkStart w:id="1" w:name="_Hlk91689108"/>
      <w:r w:rsidRPr="00F175C7">
        <w:rPr>
          <w:rFonts w:ascii="Arial" w:hAnsi="Arial"/>
          <w:spacing w:val="-3"/>
          <w:sz w:val="24"/>
          <w:szCs w:val="24"/>
        </w:rPr>
        <w:sym w:font="Symbol" w:char="F0D4"/>
      </w:r>
      <w:bookmarkEnd w:id="1"/>
      <w:r w:rsidRPr="00F175C7">
        <w:rPr>
          <w:rFonts w:ascii="Arial" w:hAnsi="Arial"/>
          <w:spacing w:val="-3"/>
          <w:sz w:val="24"/>
          <w:szCs w:val="24"/>
        </w:rPr>
        <w:t xml:space="preserve"> series model No. 272</w:t>
      </w:r>
      <w:r w:rsidR="00813BD4" w:rsidRPr="00F175C7">
        <w:rPr>
          <w:rFonts w:ascii="Arial" w:hAnsi="Arial"/>
          <w:spacing w:val="-3"/>
          <w:sz w:val="24"/>
          <w:szCs w:val="24"/>
        </w:rPr>
        <w:t>0</w:t>
      </w:r>
      <w:r w:rsidRPr="00F175C7">
        <w:rPr>
          <w:rFonts w:ascii="Arial" w:hAnsi="Arial"/>
          <w:spacing w:val="-3"/>
          <w:sz w:val="24"/>
          <w:szCs w:val="24"/>
        </w:rPr>
        <w:t xml:space="preserve"> with armrests, in the length and color finish selected by the owner's representative and in the quantity shown on the bill of materials or the project drawings.  Manufacturer, Columbia Cascade Company, </w:t>
      </w:r>
      <w:hyperlink r:id="rId7" w:history="1">
        <w:r w:rsidR="00F25E02" w:rsidRPr="00CD4BE9">
          <w:rPr>
            <w:rStyle w:val="Hyperlink"/>
            <w:rFonts w:ascii="Arial" w:hAnsi="Arial"/>
            <w:spacing w:val="-3"/>
            <w:sz w:val="24"/>
            <w:szCs w:val="24"/>
          </w:rPr>
          <w:t>www.timberform.com</w:t>
        </w:r>
      </w:hyperlink>
      <w:r w:rsidR="00F25E02">
        <w:rPr>
          <w:rFonts w:ascii="Arial" w:hAnsi="Arial"/>
          <w:spacing w:val="-3"/>
          <w:sz w:val="24"/>
          <w:szCs w:val="24"/>
        </w:rPr>
        <w:t xml:space="preserve">, </w:t>
      </w:r>
      <w:r w:rsidR="008C4D0A">
        <w:rPr>
          <w:rFonts w:ascii="Arial" w:hAnsi="Arial"/>
          <w:spacing w:val="-3"/>
          <w:sz w:val="24"/>
          <w:szCs w:val="24"/>
        </w:rPr>
        <w:t xml:space="preserve">Phone </w:t>
      </w:r>
      <w:r w:rsidR="00F25E02">
        <w:rPr>
          <w:rFonts w:ascii="Arial" w:hAnsi="Arial"/>
          <w:spacing w:val="-3"/>
          <w:sz w:val="24"/>
          <w:szCs w:val="24"/>
        </w:rPr>
        <w:t>800/547-1940</w:t>
      </w:r>
    </w:p>
    <w:p w14:paraId="1F38CBEE" w14:textId="77777777" w:rsidR="00811CE5" w:rsidRDefault="00811CE5">
      <w:pPr>
        <w:rPr>
          <w:rFonts w:ascii="Arial" w:hAnsi="Arial"/>
          <w:spacing w:val="-3"/>
        </w:rPr>
      </w:pPr>
    </w:p>
    <w:p w14:paraId="4508AC4F" w14:textId="3D074FD7" w:rsidR="00811CE5" w:rsidRPr="00811CE5" w:rsidRDefault="00811CE5" w:rsidP="00811CE5">
      <w:pPr>
        <w:pStyle w:val="ListParagraph"/>
        <w:numPr>
          <w:ilvl w:val="0"/>
          <w:numId w:val="2"/>
        </w:numPr>
        <w:suppressAutoHyphens/>
        <w:ind w:left="360"/>
        <w:jc w:val="both"/>
        <w:rPr>
          <w:rFonts w:ascii="Arial" w:hAnsi="Arial"/>
          <w:b/>
          <w:spacing w:val="-3"/>
          <w:sz w:val="26"/>
        </w:rPr>
      </w:pPr>
      <w:r w:rsidRPr="00811CE5">
        <w:rPr>
          <w:rFonts w:ascii="Arial" w:hAnsi="Arial"/>
          <w:b/>
          <w:spacing w:val="-3"/>
          <w:sz w:val="26"/>
        </w:rPr>
        <w:t>Materials</w:t>
      </w:r>
    </w:p>
    <w:p w14:paraId="2686A30D" w14:textId="4A779A11" w:rsidR="00811CE5" w:rsidRDefault="00813BD4" w:rsidP="00811CE5">
      <w:pPr>
        <w:pStyle w:val="BodyText"/>
      </w:pPr>
      <w:r>
        <w:t>Bench</w:t>
      </w:r>
      <w:r w:rsidR="00811CE5">
        <w:t xml:space="preserve"> frame with armrest shall be fabricated from </w:t>
      </w:r>
      <w:proofErr w:type="gramStart"/>
      <w:r w:rsidR="00811CE5">
        <w:t>3/8 inch thick</w:t>
      </w:r>
      <w:proofErr w:type="gramEnd"/>
      <w:r w:rsidR="00811CE5">
        <w:t xml:space="preserve"> mild steel </w:t>
      </w:r>
      <w:r w:rsidR="00F045FC">
        <w:t>plate</w:t>
      </w:r>
      <w:r w:rsidR="00811CE5">
        <w:t>.</w:t>
      </w:r>
      <w:r w:rsidR="00F045FC" w:rsidRPr="00F045FC">
        <w:t xml:space="preserve"> Mounting shall be (-E) embedment or (-P) pedestal (fixed surface).  </w:t>
      </w:r>
      <w:r w:rsidR="00F045FC">
        <w:t>Pedestal f</w:t>
      </w:r>
      <w:r w:rsidR="00811CE5">
        <w:t xml:space="preserve">rame shall include </w:t>
      </w:r>
      <w:r w:rsidR="00F25E02">
        <w:t>four</w:t>
      </w:r>
      <w:r w:rsidR="00811CE5">
        <w:t xml:space="preserve"> </w:t>
      </w:r>
      <w:proofErr w:type="gramStart"/>
      <w:r w:rsidR="00811CE5">
        <w:t>5/8 inch</w:t>
      </w:r>
      <w:proofErr w:type="gramEnd"/>
      <w:r w:rsidR="00811CE5">
        <w:t xml:space="preserve"> diameter holes for anchoring devices (by others).</w:t>
      </w:r>
    </w:p>
    <w:p w14:paraId="78C5EA14" w14:textId="5BB1FA80" w:rsidR="00F045FC" w:rsidRDefault="00F045FC" w:rsidP="00811CE5">
      <w:pPr>
        <w:pStyle w:val="BodyText"/>
      </w:pPr>
    </w:p>
    <w:p w14:paraId="7FCA7501" w14:textId="2AD7C2BD" w:rsidR="00F045FC" w:rsidRPr="00F045FC" w:rsidRDefault="00F045FC" w:rsidP="00F045FC">
      <w:pPr>
        <w:pStyle w:val="BodyText"/>
      </w:pPr>
      <w:r w:rsidRPr="00F045FC">
        <w:t>Wood slats shall be kiln-dried, premium</w:t>
      </w:r>
      <w:r w:rsidR="00F25E02">
        <w:t xml:space="preserve"> Alaska yellow cedar or</w:t>
      </w:r>
      <w:r w:rsidRPr="00F045FC">
        <w:t xml:space="preserve"> Ipé hardwood.  There shall be no loose knots nor knotholes.  To eliminate slivering, slats shall be free of wane, smoothly dressed four sides to a nominal size of </w:t>
      </w:r>
      <w:proofErr w:type="gramStart"/>
      <w:r w:rsidRPr="00F045FC">
        <w:t>2 inch</w:t>
      </w:r>
      <w:proofErr w:type="gramEnd"/>
      <w:r w:rsidRPr="00F045FC">
        <w:t xml:space="preserve"> x 3 inch, and have their edges and ends heavily eased.</w:t>
      </w:r>
    </w:p>
    <w:p w14:paraId="55E3D671" w14:textId="77777777" w:rsidR="00F045FC" w:rsidRDefault="00F045FC" w:rsidP="00811CE5">
      <w:pPr>
        <w:pStyle w:val="BodyText"/>
      </w:pPr>
    </w:p>
    <w:p w14:paraId="329A28BC" w14:textId="5EB67B77" w:rsidR="00811CE5" w:rsidRDefault="00F045FC" w:rsidP="00F045FC">
      <w:pPr>
        <w:suppressAutoHyphens/>
        <w:jc w:val="both"/>
        <w:rPr>
          <w:rFonts w:ascii="Arial" w:hAnsi="Arial"/>
          <w:b/>
          <w:spacing w:val="-3"/>
          <w:sz w:val="26"/>
        </w:rPr>
      </w:pPr>
      <w:r w:rsidRPr="00F045FC">
        <w:rPr>
          <w:rFonts w:ascii="Arial" w:hAnsi="Arial"/>
          <w:b/>
          <w:spacing w:val="-3"/>
          <w:sz w:val="26"/>
        </w:rPr>
        <w:t>2.</w:t>
      </w:r>
      <w:r>
        <w:rPr>
          <w:rFonts w:ascii="Arial" w:hAnsi="Arial"/>
          <w:b/>
          <w:spacing w:val="-3"/>
          <w:sz w:val="26"/>
        </w:rPr>
        <w:t xml:space="preserve"> </w:t>
      </w:r>
      <w:r w:rsidRPr="00F045FC">
        <w:rPr>
          <w:rFonts w:ascii="Arial" w:hAnsi="Arial"/>
          <w:b/>
          <w:spacing w:val="-3"/>
          <w:sz w:val="26"/>
        </w:rPr>
        <w:t>Construction</w:t>
      </w:r>
    </w:p>
    <w:p w14:paraId="5FC8B8C0" w14:textId="32569D5C" w:rsidR="00F045FC" w:rsidRPr="00F045FC" w:rsidRDefault="00F045FC" w:rsidP="00F045FC">
      <w:pPr>
        <w:suppressAutoHyphens/>
        <w:jc w:val="both"/>
        <w:rPr>
          <w:rFonts w:ascii="Arial" w:hAnsi="Arial"/>
          <w:spacing w:val="-3"/>
          <w:sz w:val="24"/>
          <w:szCs w:val="24"/>
        </w:rPr>
      </w:pPr>
      <w:r w:rsidRPr="00F045FC">
        <w:rPr>
          <w:rFonts w:ascii="Arial" w:hAnsi="Arial"/>
          <w:spacing w:val="-3"/>
          <w:sz w:val="24"/>
          <w:szCs w:val="24"/>
        </w:rPr>
        <w:t>Each bench frame shall be assembled and welded into a single unit.  Welds shall be smooth and continuous with no gaps or pin holes.  Final product shall be free of weld spatters and burrs.  Slats shall attach to frame with stainless steel pan head screws.</w:t>
      </w:r>
    </w:p>
    <w:p w14:paraId="1D31CD15" w14:textId="77777777" w:rsidR="00F045FC" w:rsidRDefault="00F045FC" w:rsidP="00F045FC">
      <w:pPr>
        <w:widowControl w:val="0"/>
        <w:suppressAutoHyphens/>
        <w:spacing w:after="0" w:line="240" w:lineRule="auto"/>
        <w:jc w:val="both"/>
        <w:rPr>
          <w:rFonts w:ascii="Arial" w:hAnsi="Arial"/>
          <w:b/>
          <w:spacing w:val="-3"/>
          <w:sz w:val="26"/>
        </w:rPr>
      </w:pPr>
    </w:p>
    <w:p w14:paraId="4570C848" w14:textId="41D79D1F" w:rsidR="00F045FC" w:rsidRPr="00F045FC" w:rsidRDefault="00F045FC" w:rsidP="00F045FC">
      <w:pPr>
        <w:widowControl w:val="0"/>
        <w:suppressAutoHyphens/>
        <w:spacing w:after="0" w:line="240" w:lineRule="auto"/>
        <w:jc w:val="both"/>
        <w:rPr>
          <w:rFonts w:ascii="Arial" w:hAnsi="Arial"/>
          <w:b/>
          <w:spacing w:val="-3"/>
          <w:sz w:val="26"/>
        </w:rPr>
      </w:pPr>
      <w:r w:rsidRPr="00F045FC">
        <w:rPr>
          <w:rFonts w:ascii="Arial" w:hAnsi="Arial"/>
          <w:b/>
          <w:spacing w:val="-3"/>
          <w:sz w:val="26"/>
        </w:rPr>
        <w:t>3.</w:t>
      </w:r>
      <w:r>
        <w:rPr>
          <w:rFonts w:ascii="Arial" w:hAnsi="Arial"/>
          <w:b/>
          <w:spacing w:val="-3"/>
          <w:sz w:val="26"/>
        </w:rPr>
        <w:t xml:space="preserve"> </w:t>
      </w:r>
      <w:r w:rsidRPr="00F045FC">
        <w:rPr>
          <w:rFonts w:ascii="Arial" w:hAnsi="Arial"/>
          <w:b/>
          <w:spacing w:val="-3"/>
          <w:sz w:val="26"/>
        </w:rPr>
        <w:t>Finish</w:t>
      </w:r>
    </w:p>
    <w:p w14:paraId="12C04B66" w14:textId="77777777" w:rsidR="00F045FC" w:rsidRDefault="00F045FC" w:rsidP="00F045FC">
      <w:pPr>
        <w:suppressAutoHyphens/>
        <w:jc w:val="both"/>
        <w:rPr>
          <w:rFonts w:ascii="Arial" w:hAnsi="Arial"/>
          <w:b/>
          <w:spacing w:val="-3"/>
        </w:rPr>
      </w:pPr>
    </w:p>
    <w:p w14:paraId="42F92BF7" w14:textId="3FDF9DF3" w:rsidR="00F045FC" w:rsidRPr="00F175C7" w:rsidRDefault="00F045FC" w:rsidP="00F045FC">
      <w:pPr>
        <w:suppressAutoHyphens/>
        <w:jc w:val="both"/>
        <w:rPr>
          <w:rFonts w:ascii="Arial" w:hAnsi="Arial"/>
          <w:i/>
          <w:spacing w:val="-3"/>
          <w:sz w:val="24"/>
          <w:szCs w:val="24"/>
        </w:rPr>
      </w:pPr>
      <w:r w:rsidRPr="00F175C7">
        <w:rPr>
          <w:rFonts w:ascii="Arial" w:hAnsi="Arial"/>
          <w:spacing w:val="-3"/>
          <w:sz w:val="24"/>
          <w:szCs w:val="24"/>
        </w:rPr>
        <w:t>Steel parts shall be color finished with CASPAX-7</w:t>
      </w:r>
      <w:r w:rsidRPr="00F175C7">
        <w:rPr>
          <w:rFonts w:ascii="Arial" w:hAnsi="Arial"/>
          <w:spacing w:val="-3"/>
          <w:sz w:val="24"/>
          <w:szCs w:val="24"/>
        </w:rPr>
        <w:sym w:font="Symbol" w:char="F0D4"/>
      </w:r>
      <w:r w:rsidRPr="00F175C7">
        <w:rPr>
          <w:rFonts w:ascii="Arial" w:hAnsi="Arial"/>
          <w:spacing w:val="-3"/>
          <w:sz w:val="24"/>
          <w:szCs w:val="24"/>
        </w:rPr>
        <w:t xml:space="preserve">, a tough, opaque, UV resistant exterior grade polyester powder coating applied to a minimum thickness of 6 mils.  </w:t>
      </w:r>
      <w:r w:rsidRPr="00F175C7">
        <w:rPr>
          <w:rFonts w:ascii="Arial" w:hAnsi="Arial"/>
          <w:i/>
          <w:spacing w:val="-3"/>
          <w:sz w:val="24"/>
          <w:szCs w:val="24"/>
        </w:rPr>
        <w:t xml:space="preserve">Liquid, </w:t>
      </w:r>
      <w:proofErr w:type="gramStart"/>
      <w:r w:rsidRPr="00F175C7">
        <w:rPr>
          <w:rFonts w:ascii="Arial" w:hAnsi="Arial"/>
          <w:i/>
          <w:spacing w:val="-3"/>
          <w:sz w:val="24"/>
          <w:szCs w:val="24"/>
        </w:rPr>
        <w:t>epoxy</w:t>
      </w:r>
      <w:proofErr w:type="gramEnd"/>
      <w:r w:rsidRPr="00F175C7">
        <w:rPr>
          <w:rFonts w:ascii="Arial" w:hAnsi="Arial"/>
          <w:i/>
          <w:spacing w:val="-3"/>
          <w:sz w:val="24"/>
          <w:szCs w:val="24"/>
        </w:rPr>
        <w:t xml:space="preserve"> or lead-containing powder coatings are not acceptable.</w:t>
      </w:r>
    </w:p>
    <w:p w14:paraId="004217CE" w14:textId="10AEC286" w:rsidR="00F045FC" w:rsidRPr="00F175C7" w:rsidRDefault="00F045FC" w:rsidP="00F045FC">
      <w:pPr>
        <w:suppressAutoHyphens/>
        <w:jc w:val="both"/>
        <w:rPr>
          <w:rFonts w:ascii="Arial" w:hAnsi="Arial"/>
          <w:spacing w:val="-3"/>
          <w:sz w:val="24"/>
          <w:szCs w:val="24"/>
        </w:rPr>
      </w:pPr>
      <w:r w:rsidRPr="00F175C7">
        <w:rPr>
          <w:rFonts w:ascii="Arial" w:hAnsi="Arial"/>
          <w:spacing w:val="-3"/>
          <w:sz w:val="24"/>
          <w:szCs w:val="24"/>
        </w:rPr>
        <w:t>Preparation of the mild steel substrate shall incorporate the phosphate system.  Substrate preparation shall consist first of mechanical cleaning to remove heavy mill scale, rust, varnish, grease, etc., with surfaces uniformly abraded to promote quality of finish coating.  Chemical cleaning in accordance with TT-C-490C, Methods I and III shall remove impurities from the surfaces.</w:t>
      </w:r>
    </w:p>
    <w:p w14:paraId="0297E6B9" w14:textId="77777777" w:rsidR="00F045FC" w:rsidRDefault="00F045FC" w:rsidP="00F045FC">
      <w:pPr>
        <w:suppressAutoHyphens/>
        <w:jc w:val="both"/>
        <w:rPr>
          <w:rFonts w:ascii="Arial" w:hAnsi="Arial"/>
          <w:b/>
          <w:spacing w:val="-4"/>
          <w:sz w:val="32"/>
        </w:rPr>
      </w:pPr>
      <w:r w:rsidRPr="00F175C7">
        <w:rPr>
          <w:rFonts w:ascii="Arial" w:hAnsi="Arial"/>
          <w:spacing w:val="-3"/>
          <w:sz w:val="24"/>
          <w:szCs w:val="24"/>
        </w:rPr>
        <w:t>After the two-step cleaning process, the metal substrate shall receive a corrosion-inhibiting iron phosphate pre-coating in accordance with TT-C-490C, Type II, prior to the application of the powder color coat.  The color coating shall be applied by the electrostatic method and then oven-cured at 400 degrees Fahrenheit to chemically bond the coating to the substrate and to render the coated metal resistant to abrasion, impact, chipping, weathering, and rusting</w:t>
      </w:r>
      <w:r>
        <w:rPr>
          <w:rFonts w:ascii="Arial" w:hAnsi="Arial"/>
          <w:spacing w:val="-3"/>
        </w:rPr>
        <w:t>.</w:t>
      </w:r>
      <w:r>
        <w:rPr>
          <w:rFonts w:ascii="Arial" w:hAnsi="Arial"/>
          <w:b/>
          <w:spacing w:val="-4"/>
          <w:sz w:val="32"/>
        </w:rPr>
        <w:t xml:space="preserve"> </w:t>
      </w:r>
    </w:p>
    <w:p w14:paraId="19AB6830" w14:textId="77777777" w:rsidR="00F045FC" w:rsidRPr="00F045FC" w:rsidRDefault="00F045FC" w:rsidP="00F045FC">
      <w:pPr>
        <w:suppressAutoHyphens/>
        <w:jc w:val="both"/>
        <w:rPr>
          <w:rFonts w:ascii="Arial" w:hAnsi="Arial"/>
          <w:b/>
          <w:spacing w:val="-3"/>
          <w:sz w:val="26"/>
        </w:rPr>
      </w:pPr>
    </w:p>
    <w:sectPr w:rsidR="00F045FC" w:rsidRPr="00F045FC" w:rsidSect="00F045FC">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336C" w14:textId="77777777" w:rsidR="008F1DD6" w:rsidRDefault="008F1DD6" w:rsidP="00F045FC">
      <w:pPr>
        <w:spacing w:after="0" w:line="240" w:lineRule="auto"/>
      </w:pPr>
      <w:r>
        <w:separator/>
      </w:r>
    </w:p>
  </w:endnote>
  <w:endnote w:type="continuationSeparator" w:id="0">
    <w:p w14:paraId="4B399D3C" w14:textId="77777777" w:rsidR="008F1DD6" w:rsidRDefault="008F1DD6" w:rsidP="00F0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888E" w14:textId="7CB2FD1F" w:rsidR="00F045FC" w:rsidRDefault="00F045FC" w:rsidP="00F045FC">
    <w:pPr>
      <w:pStyle w:val="Footer"/>
    </w:pPr>
    <w:r>
      <w:rPr>
        <w:rFonts w:ascii="Univers" w:hAnsi="Univers"/>
        <w:spacing w:val="-2"/>
        <w:sz w:val="12"/>
      </w:rPr>
      <w:t>©</w:t>
    </w:r>
    <w:r>
      <w:rPr>
        <w:rFonts w:ascii="Univers" w:hAnsi="Univers"/>
        <w:spacing w:val="-1"/>
        <w:sz w:val="12"/>
      </w:rPr>
      <w:t xml:space="preserve"> 202</w:t>
    </w:r>
    <w:r w:rsidR="00381567">
      <w:rPr>
        <w:rFonts w:ascii="Univers" w:hAnsi="Univers"/>
        <w:spacing w:val="-1"/>
        <w:sz w:val="12"/>
      </w:rPr>
      <w:t>2</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22046301" w14:textId="77777777" w:rsidR="00F045FC" w:rsidRDefault="00F04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8352" w14:textId="77777777" w:rsidR="008F1DD6" w:rsidRDefault="008F1DD6" w:rsidP="00F045FC">
      <w:pPr>
        <w:spacing w:after="0" w:line="240" w:lineRule="auto"/>
      </w:pPr>
      <w:r>
        <w:separator/>
      </w:r>
    </w:p>
  </w:footnote>
  <w:footnote w:type="continuationSeparator" w:id="0">
    <w:p w14:paraId="7144E7A6" w14:textId="77777777" w:rsidR="008F1DD6" w:rsidRDefault="008F1DD6" w:rsidP="00F04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FB2"/>
    <w:multiLevelType w:val="singleLevel"/>
    <w:tmpl w:val="575CFAC6"/>
    <w:lvl w:ilvl="0">
      <w:start w:val="2"/>
      <w:numFmt w:val="decimal"/>
      <w:lvlText w:val="%1."/>
      <w:lvlJc w:val="left"/>
      <w:pPr>
        <w:tabs>
          <w:tab w:val="num" w:pos="390"/>
        </w:tabs>
        <w:ind w:left="390" w:hanging="390"/>
      </w:pPr>
      <w:rPr>
        <w:rFonts w:hint="default"/>
      </w:rPr>
    </w:lvl>
  </w:abstractNum>
  <w:abstractNum w:abstractNumId="1" w15:restartNumberingAfterBreak="0">
    <w:nsid w:val="26A417EC"/>
    <w:multiLevelType w:val="hybridMultilevel"/>
    <w:tmpl w:val="9E269D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E6B7B"/>
    <w:multiLevelType w:val="hybridMultilevel"/>
    <w:tmpl w:val="C4A6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B21DD"/>
    <w:multiLevelType w:val="hybridMultilevel"/>
    <w:tmpl w:val="835A9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E5"/>
    <w:rsid w:val="00274347"/>
    <w:rsid w:val="00381567"/>
    <w:rsid w:val="00497315"/>
    <w:rsid w:val="007C2A40"/>
    <w:rsid w:val="00811CE5"/>
    <w:rsid w:val="00813BD4"/>
    <w:rsid w:val="008C4D0A"/>
    <w:rsid w:val="008F1DD6"/>
    <w:rsid w:val="00970B92"/>
    <w:rsid w:val="00D1615F"/>
    <w:rsid w:val="00F045FC"/>
    <w:rsid w:val="00F175C7"/>
    <w:rsid w:val="00F2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B947"/>
  <w15:chartTrackingRefBased/>
  <w15:docId w15:val="{68B844F2-34A7-44C6-B9E2-22F2399C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CE5"/>
    <w:pPr>
      <w:ind w:left="720"/>
      <w:contextualSpacing/>
    </w:pPr>
  </w:style>
  <w:style w:type="paragraph" w:styleId="BodyText">
    <w:name w:val="Body Text"/>
    <w:basedOn w:val="Normal"/>
    <w:link w:val="BodyTextChar"/>
    <w:semiHidden/>
    <w:rsid w:val="00811CE5"/>
    <w:pPr>
      <w:widowControl w:val="0"/>
      <w:suppressAutoHyphens/>
      <w:spacing w:after="0" w:line="240" w:lineRule="auto"/>
      <w:jc w:val="both"/>
    </w:pPr>
    <w:rPr>
      <w:rFonts w:ascii="Arial" w:eastAsia="Times New Roman" w:hAnsi="Arial" w:cs="Times New Roman"/>
      <w:snapToGrid w:val="0"/>
      <w:spacing w:val="-3"/>
      <w:sz w:val="24"/>
      <w:szCs w:val="20"/>
    </w:rPr>
  </w:style>
  <w:style w:type="character" w:customStyle="1" w:styleId="BodyTextChar">
    <w:name w:val="Body Text Char"/>
    <w:basedOn w:val="DefaultParagraphFont"/>
    <w:link w:val="BodyText"/>
    <w:semiHidden/>
    <w:rsid w:val="00811CE5"/>
    <w:rPr>
      <w:rFonts w:ascii="Arial" w:eastAsia="Times New Roman" w:hAnsi="Arial" w:cs="Times New Roman"/>
      <w:snapToGrid w:val="0"/>
      <w:spacing w:val="-3"/>
      <w:sz w:val="24"/>
      <w:szCs w:val="20"/>
    </w:rPr>
  </w:style>
  <w:style w:type="paragraph" w:styleId="Header">
    <w:name w:val="header"/>
    <w:basedOn w:val="Normal"/>
    <w:link w:val="HeaderChar"/>
    <w:uiPriority w:val="99"/>
    <w:unhideWhenUsed/>
    <w:rsid w:val="00F04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5FC"/>
  </w:style>
  <w:style w:type="paragraph" w:styleId="Footer">
    <w:name w:val="footer"/>
    <w:basedOn w:val="Normal"/>
    <w:link w:val="FooterChar"/>
    <w:unhideWhenUsed/>
    <w:rsid w:val="00F04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5FC"/>
  </w:style>
  <w:style w:type="character" w:styleId="Hyperlink">
    <w:name w:val="Hyperlink"/>
    <w:basedOn w:val="DefaultParagraphFont"/>
    <w:uiPriority w:val="99"/>
    <w:unhideWhenUsed/>
    <w:rsid w:val="00F25E02"/>
    <w:rPr>
      <w:color w:val="0563C1" w:themeColor="hyperlink"/>
      <w:u w:val="single"/>
    </w:rPr>
  </w:style>
  <w:style w:type="character" w:styleId="UnresolvedMention">
    <w:name w:val="Unresolved Mention"/>
    <w:basedOn w:val="DefaultParagraphFont"/>
    <w:uiPriority w:val="99"/>
    <w:semiHidden/>
    <w:unhideWhenUsed/>
    <w:rsid w:val="00F25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imberfo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Kirn</dc:creator>
  <cp:keywords/>
  <dc:description/>
  <cp:lastModifiedBy>Steve Kirn</cp:lastModifiedBy>
  <cp:revision>9</cp:revision>
  <dcterms:created xsi:type="dcterms:W3CDTF">2020-03-02T20:46:00Z</dcterms:created>
  <dcterms:modified xsi:type="dcterms:W3CDTF">2021-12-30T17:06:00Z</dcterms:modified>
</cp:coreProperties>
</file>